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CF" w:rsidRPr="000247BA" w:rsidRDefault="00AA0947" w:rsidP="000247BA">
      <w:pPr>
        <w:pStyle w:val="Heading1"/>
        <w:spacing w:before="78" w:line="240" w:lineRule="auto"/>
        <w:ind w:left="360" w:right="447" w:firstLine="0"/>
        <w:jc w:val="center"/>
        <w:rPr>
          <w:rFonts w:ascii="Tahoma"/>
          <w:sz w:val="28"/>
          <w:szCs w:val="28"/>
        </w:rPr>
      </w:pPr>
      <w:r w:rsidRPr="000247BA">
        <w:rPr>
          <w:rFonts w:ascii="Tahoma"/>
          <w:sz w:val="28"/>
          <w:szCs w:val="28"/>
        </w:rPr>
        <w:t>Quarterly</w:t>
      </w:r>
      <w:r w:rsidRPr="000247BA">
        <w:rPr>
          <w:rFonts w:ascii="Tahoma"/>
          <w:spacing w:val="-5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return</w:t>
      </w:r>
      <w:r w:rsidRPr="000247BA">
        <w:rPr>
          <w:rFonts w:ascii="Tahoma"/>
          <w:spacing w:val="-3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for</w:t>
      </w:r>
      <w:r w:rsidRPr="000247BA">
        <w:rPr>
          <w:rFonts w:ascii="Tahoma"/>
          <w:spacing w:val="-4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manufacture,</w:t>
      </w:r>
      <w:r w:rsidRPr="000247BA">
        <w:rPr>
          <w:rFonts w:ascii="Tahoma"/>
          <w:spacing w:val="-4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consumption</w:t>
      </w:r>
      <w:r w:rsidRPr="000247BA">
        <w:rPr>
          <w:rFonts w:ascii="Tahoma"/>
          <w:spacing w:val="-4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/</w:t>
      </w:r>
      <w:r w:rsidRPr="000247BA">
        <w:rPr>
          <w:rFonts w:ascii="Tahoma"/>
          <w:spacing w:val="-2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utilization</w:t>
      </w:r>
      <w:r w:rsidRPr="000247BA">
        <w:rPr>
          <w:rFonts w:ascii="Tahoma"/>
          <w:spacing w:val="-2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and</w:t>
      </w:r>
      <w:r w:rsidRPr="000247BA">
        <w:rPr>
          <w:rFonts w:ascii="Tahoma"/>
          <w:spacing w:val="-4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sale</w:t>
      </w:r>
      <w:r w:rsidRPr="000247BA">
        <w:rPr>
          <w:rFonts w:ascii="Tahoma"/>
          <w:spacing w:val="-3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of</w:t>
      </w:r>
      <w:r w:rsidRPr="000247BA">
        <w:rPr>
          <w:rFonts w:ascii="Tahoma"/>
          <w:spacing w:val="61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Narcotic</w:t>
      </w:r>
      <w:r w:rsidRPr="000247BA">
        <w:rPr>
          <w:rFonts w:ascii="Tahoma"/>
          <w:spacing w:val="-1"/>
          <w:sz w:val="28"/>
          <w:szCs w:val="28"/>
        </w:rPr>
        <w:t xml:space="preserve"> </w:t>
      </w:r>
      <w:r w:rsidRPr="000247BA">
        <w:rPr>
          <w:rFonts w:ascii="Tahoma"/>
          <w:sz w:val="28"/>
          <w:szCs w:val="28"/>
        </w:rPr>
        <w:t>Drugs</w:t>
      </w:r>
    </w:p>
    <w:p w:rsidR="00B97ECF" w:rsidRDefault="00AA0947" w:rsidP="000247BA">
      <w:pPr>
        <w:pStyle w:val="BodyText"/>
        <w:spacing w:before="38"/>
        <w:ind w:left="6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5pt;margin-top:17.8pt;width:757.6pt;height:76.45pt;z-index:-251658752;mso-wrap-distance-left:0;mso-wrap-distance-right:0;mso-position-horizontal-relative:page" filled="f" strokeweight=".48pt">
            <v:textbox inset="0,0,0,0">
              <w:txbxContent>
                <w:p w:rsidR="00B97ECF" w:rsidRDefault="00AA0947">
                  <w:pPr>
                    <w:spacing w:line="251" w:lineRule="exact"/>
                    <w:ind w:left="10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Allotment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order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No(s).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</w:rPr>
                    <w:t>F.No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</w:rPr>
                    <w:t>…………………………………………………..</w:t>
                  </w:r>
                </w:p>
                <w:p w:rsidR="00B97ECF" w:rsidRDefault="00AA0947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line="252" w:lineRule="exact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Name</w:t>
                  </w:r>
                  <w:r>
                    <w:rPr>
                      <w:rFonts w:asci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 w:rsidR="000247BA">
                    <w:rPr>
                      <w:rFonts w:ascii="Times New Roman"/>
                      <w:b/>
                    </w:rPr>
                    <w:t>manufacturer</w:t>
                  </w:r>
                  <w:r w:rsidR="000247BA">
                    <w:rPr>
                      <w:rFonts w:ascii="Times New Roman"/>
                      <w:b/>
                      <w:spacing w:val="-2"/>
                    </w:rPr>
                    <w:t>:</w:t>
                  </w:r>
                </w:p>
                <w:p w:rsidR="00B97ECF" w:rsidRDefault="00AA0947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before="1" w:line="252" w:lineRule="exact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Address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with</w:t>
                  </w:r>
                  <w:r>
                    <w:rPr>
                      <w:rFonts w:asci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Mob. No.:</w:t>
                  </w:r>
                </w:p>
                <w:p w:rsidR="00B97ECF" w:rsidRDefault="00AA0947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line="252" w:lineRule="exact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Name</w:t>
                  </w:r>
                  <w:r>
                    <w:rPr>
                      <w:rFonts w:ascii="Times New Roman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narcotic</w:t>
                  </w:r>
                  <w:r>
                    <w:rPr>
                      <w:rFonts w:ascii="Times New Roman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Drug:</w:t>
                  </w:r>
                </w:p>
                <w:p w:rsidR="00B97ECF" w:rsidRDefault="00AA0947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before="2"/>
                    <w:rPr>
                      <w:rFonts w:ascii="Times New Roman"/>
                      <w:b/>
                    </w:rPr>
                  </w:pPr>
                  <w:r w:rsidRPr="000247BA">
                    <w:rPr>
                      <w:rFonts w:ascii="Times New Roman"/>
                      <w:b/>
                    </w:rPr>
                    <w:t>Details</w:t>
                  </w:r>
                  <w:r w:rsidRPr="000247BA"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 w:rsidRPr="000247BA">
                    <w:rPr>
                      <w:rFonts w:ascii="Times New Roman"/>
                      <w:b/>
                    </w:rPr>
                    <w:t>of</w:t>
                  </w:r>
                  <w:r w:rsidRPr="000247BA">
                    <w:rPr>
                      <w:rFonts w:ascii="Times New Roman"/>
                      <w:b/>
                      <w:spacing w:val="-1"/>
                    </w:rPr>
                    <w:t xml:space="preserve"> </w:t>
                  </w:r>
                  <w:r w:rsidRPr="000247BA">
                    <w:rPr>
                      <w:rFonts w:ascii="Times New Roman"/>
                      <w:b/>
                    </w:rPr>
                    <w:t>Manufacturing</w:t>
                  </w:r>
                  <w:r w:rsidRPr="000247BA"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 w:rsidRPr="000247BA">
                    <w:rPr>
                      <w:rFonts w:ascii="Times New Roman"/>
                      <w:b/>
                    </w:rPr>
                    <w:t>&amp;</w:t>
                  </w:r>
                  <w:r w:rsidRPr="000247BA"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 w:rsidRPr="000247BA">
                    <w:rPr>
                      <w:rFonts w:ascii="Times New Roman"/>
                      <w:b/>
                    </w:rPr>
                    <w:t>Sales:</w:t>
                  </w:r>
                </w:p>
              </w:txbxContent>
            </v:textbox>
            <w10:wrap type="topAndBottom" anchorx="page"/>
          </v:shape>
        </w:pict>
      </w:r>
      <w:r>
        <w:t>Return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…………</w:t>
      </w:r>
      <w:r w:rsidR="000247BA">
        <w:t>……………………………….</w:t>
      </w:r>
    </w:p>
    <w:p w:rsidR="00B97ECF" w:rsidRDefault="00AA0947" w:rsidP="000247BA">
      <w:pPr>
        <w:pStyle w:val="BodyText"/>
        <w:spacing w:line="236" w:lineRule="exact"/>
        <w:ind w:left="360"/>
      </w:pPr>
      <w:r>
        <w:rPr>
          <w:b/>
        </w:rPr>
        <w:t>NOTE:</w:t>
      </w:r>
      <w:r w:rsidRPr="000247BA">
        <w:rPr>
          <w:b/>
          <w:bCs/>
          <w:spacing w:val="-1"/>
        </w:rPr>
        <w:t xml:space="preserve"> </w:t>
      </w:r>
      <w:r w:rsidRPr="000247BA">
        <w:rPr>
          <w:b/>
          <w:bCs/>
        </w:rPr>
        <w:t>Quota</w:t>
      </w:r>
      <w:r w:rsidRPr="000247BA">
        <w:rPr>
          <w:b/>
          <w:bCs/>
          <w:spacing w:val="-1"/>
        </w:rPr>
        <w:t xml:space="preserve"> </w:t>
      </w:r>
      <w:r w:rsidRPr="000247BA">
        <w:rPr>
          <w:b/>
          <w:bCs/>
        </w:rPr>
        <w:t>allotted for</w:t>
      </w:r>
      <w:r w:rsidRPr="000247BA">
        <w:rPr>
          <w:b/>
          <w:bCs/>
          <w:spacing w:val="-4"/>
        </w:rPr>
        <w:t xml:space="preserve"> </w:t>
      </w:r>
      <w:r w:rsidRPr="000247BA">
        <w:rPr>
          <w:b/>
          <w:bCs/>
        </w:rPr>
        <w:t>the particular</w:t>
      </w:r>
      <w:r w:rsidRPr="000247BA">
        <w:rPr>
          <w:b/>
          <w:bCs/>
          <w:spacing w:val="-3"/>
        </w:rPr>
        <w:t xml:space="preserve"> </w:t>
      </w:r>
      <w:r w:rsidRPr="000247BA">
        <w:rPr>
          <w:b/>
          <w:bCs/>
        </w:rPr>
        <w:t>year</w:t>
      </w:r>
      <w:r w:rsidRPr="000247BA">
        <w:rPr>
          <w:b/>
          <w:bCs/>
          <w:spacing w:val="-1"/>
        </w:rPr>
        <w:t xml:space="preserve"> </w:t>
      </w:r>
      <w:r w:rsidRPr="000247BA">
        <w:rPr>
          <w:b/>
          <w:bCs/>
        </w:rPr>
        <w:t>be</w:t>
      </w:r>
      <w:r w:rsidRPr="000247BA">
        <w:rPr>
          <w:b/>
          <w:bCs/>
          <w:spacing w:val="1"/>
        </w:rPr>
        <w:t xml:space="preserve"> </w:t>
      </w:r>
      <w:r w:rsidRPr="000247BA">
        <w:rPr>
          <w:b/>
          <w:bCs/>
        </w:rPr>
        <w:t>reflected</w:t>
      </w:r>
      <w:r w:rsidRPr="000247BA">
        <w:rPr>
          <w:b/>
          <w:bCs/>
          <w:spacing w:val="-2"/>
        </w:rPr>
        <w:t xml:space="preserve"> </w:t>
      </w:r>
      <w:r w:rsidRPr="000247BA">
        <w:rPr>
          <w:b/>
          <w:bCs/>
        </w:rPr>
        <w:t>in</w:t>
      </w:r>
      <w:r w:rsidRPr="000247BA">
        <w:rPr>
          <w:b/>
          <w:bCs/>
          <w:spacing w:val="-1"/>
        </w:rPr>
        <w:t xml:space="preserve"> </w:t>
      </w:r>
      <w:r w:rsidRPr="000247BA">
        <w:rPr>
          <w:b/>
          <w:bCs/>
        </w:rPr>
        <w:t>the</w:t>
      </w:r>
      <w:r w:rsidRPr="000247BA">
        <w:rPr>
          <w:b/>
          <w:bCs/>
          <w:spacing w:val="-3"/>
        </w:rPr>
        <w:t xml:space="preserve"> </w:t>
      </w:r>
      <w:r w:rsidRPr="000247BA">
        <w:rPr>
          <w:b/>
          <w:bCs/>
        </w:rPr>
        <w:t>Quarterly returns of</w:t>
      </w:r>
      <w:r w:rsidRPr="000247BA">
        <w:rPr>
          <w:b/>
          <w:bCs/>
          <w:spacing w:val="-3"/>
        </w:rPr>
        <w:t xml:space="preserve"> </w:t>
      </w:r>
      <w:r w:rsidRPr="000247BA">
        <w:rPr>
          <w:b/>
          <w:bCs/>
        </w:rPr>
        <w:t>the</w:t>
      </w:r>
      <w:r w:rsidRPr="000247BA">
        <w:rPr>
          <w:b/>
          <w:bCs/>
          <w:spacing w:val="-1"/>
        </w:rPr>
        <w:t xml:space="preserve"> </w:t>
      </w:r>
      <w:r w:rsidRPr="000247BA">
        <w:rPr>
          <w:b/>
          <w:bCs/>
        </w:rPr>
        <w:t>same</w:t>
      </w:r>
      <w:r w:rsidRPr="000247BA">
        <w:rPr>
          <w:b/>
          <w:bCs/>
          <w:spacing w:val="1"/>
        </w:rPr>
        <w:t xml:space="preserve"> </w:t>
      </w:r>
      <w:r w:rsidRPr="000247BA">
        <w:rPr>
          <w:b/>
          <w:bCs/>
        </w:rPr>
        <w:t>year.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1"/>
        <w:gridCol w:w="540"/>
        <w:gridCol w:w="719"/>
        <w:gridCol w:w="719"/>
        <w:gridCol w:w="628"/>
        <w:gridCol w:w="630"/>
        <w:gridCol w:w="719"/>
        <w:gridCol w:w="718"/>
        <w:gridCol w:w="718"/>
        <w:gridCol w:w="718"/>
        <w:gridCol w:w="718"/>
        <w:gridCol w:w="987"/>
        <w:gridCol w:w="538"/>
        <w:gridCol w:w="449"/>
        <w:gridCol w:w="447"/>
        <w:gridCol w:w="778"/>
        <w:gridCol w:w="659"/>
        <w:gridCol w:w="538"/>
        <w:gridCol w:w="718"/>
        <w:gridCol w:w="778"/>
        <w:gridCol w:w="778"/>
        <w:gridCol w:w="747"/>
      </w:tblGrid>
      <w:tr w:rsidR="00B97ECF" w:rsidTr="000247BA">
        <w:trPr>
          <w:trHeight w:val="332"/>
        </w:trPr>
        <w:tc>
          <w:tcPr>
            <w:tcW w:w="991" w:type="dxa"/>
            <w:gridSpan w:val="2"/>
            <w:vMerge w:val="restart"/>
          </w:tcPr>
          <w:p w:rsidR="00B97ECF" w:rsidRPr="000247BA" w:rsidRDefault="00B97ECF">
            <w:pPr>
              <w:pStyle w:val="TableParagraph"/>
              <w:spacing w:before="5"/>
              <w:ind w:left="0"/>
              <w:rPr>
                <w:b/>
                <w:bCs/>
                <w:sz w:val="25"/>
              </w:rPr>
            </w:pPr>
          </w:p>
          <w:p w:rsidR="00B97ECF" w:rsidRPr="000247BA" w:rsidRDefault="00AA0947">
            <w:pPr>
              <w:pStyle w:val="TableParagraph"/>
              <w:spacing w:line="276" w:lineRule="auto"/>
              <w:ind w:left="143" w:right="91" w:hanging="29"/>
              <w:rPr>
                <w:b/>
                <w:bCs/>
              </w:rPr>
            </w:pPr>
            <w:r w:rsidRPr="000247BA">
              <w:rPr>
                <w:b/>
                <w:bCs/>
              </w:rPr>
              <w:t>Opening</w:t>
            </w:r>
            <w:r w:rsidRPr="000247BA">
              <w:rPr>
                <w:b/>
                <w:bCs/>
                <w:spacing w:val="-47"/>
              </w:rPr>
              <w:t xml:space="preserve"> </w:t>
            </w:r>
            <w:r w:rsidRPr="000247BA">
              <w:rPr>
                <w:b/>
                <w:bCs/>
              </w:rPr>
              <w:t>Balance</w:t>
            </w:r>
          </w:p>
        </w:tc>
        <w:tc>
          <w:tcPr>
            <w:tcW w:w="3955" w:type="dxa"/>
            <w:gridSpan w:val="6"/>
          </w:tcPr>
          <w:p w:rsidR="00B97ECF" w:rsidRPr="000247BA" w:rsidRDefault="00AA0947">
            <w:pPr>
              <w:pStyle w:val="TableParagraph"/>
              <w:spacing w:before="1"/>
              <w:ind w:left="1622" w:right="1610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Receipt</w:t>
            </w:r>
          </w:p>
        </w:tc>
        <w:tc>
          <w:tcPr>
            <w:tcW w:w="3859" w:type="dxa"/>
            <w:gridSpan w:val="5"/>
            <w:vMerge w:val="restart"/>
          </w:tcPr>
          <w:p w:rsidR="00B97ECF" w:rsidRPr="000247BA" w:rsidRDefault="00AA0947">
            <w:pPr>
              <w:pStyle w:val="TableParagraph"/>
              <w:spacing w:before="1"/>
              <w:ind w:left="1319" w:right="1292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Consumption</w:t>
            </w:r>
          </w:p>
        </w:tc>
        <w:tc>
          <w:tcPr>
            <w:tcW w:w="4127" w:type="dxa"/>
            <w:gridSpan w:val="7"/>
          </w:tcPr>
          <w:p w:rsidR="00B97ECF" w:rsidRPr="000247BA" w:rsidRDefault="00AA0947">
            <w:pPr>
              <w:pStyle w:val="TableParagraph"/>
              <w:spacing w:before="1"/>
              <w:ind w:left="1882" w:right="1827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Sale</w:t>
            </w:r>
          </w:p>
        </w:tc>
        <w:tc>
          <w:tcPr>
            <w:tcW w:w="1556" w:type="dxa"/>
            <w:gridSpan w:val="2"/>
            <w:vMerge w:val="restart"/>
          </w:tcPr>
          <w:p w:rsidR="00B97ECF" w:rsidRPr="000247BA" w:rsidRDefault="00AA0947">
            <w:pPr>
              <w:pStyle w:val="TableParagraph"/>
              <w:spacing w:before="1" w:line="276" w:lineRule="auto"/>
              <w:ind w:left="461" w:right="370" w:firstLine="26"/>
              <w:rPr>
                <w:b/>
                <w:bCs/>
              </w:rPr>
            </w:pPr>
            <w:r w:rsidRPr="000247BA">
              <w:rPr>
                <w:b/>
                <w:bCs/>
              </w:rPr>
              <w:t>Closing</w:t>
            </w:r>
            <w:r w:rsidRPr="000247BA">
              <w:rPr>
                <w:b/>
                <w:bCs/>
                <w:spacing w:val="-47"/>
              </w:rPr>
              <w:t xml:space="preserve"> </w:t>
            </w:r>
            <w:r w:rsidRPr="000247BA">
              <w:rPr>
                <w:b/>
                <w:bCs/>
              </w:rPr>
              <w:t>balance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B97ECF" w:rsidRPr="000247BA" w:rsidRDefault="00AA0947">
            <w:pPr>
              <w:pStyle w:val="TableParagraph"/>
              <w:spacing w:before="112"/>
              <w:rPr>
                <w:b/>
                <w:bCs/>
              </w:rPr>
            </w:pPr>
            <w:r w:rsidRPr="000247BA">
              <w:rPr>
                <w:b/>
                <w:bCs/>
              </w:rPr>
              <w:t>Remarks, if</w:t>
            </w:r>
            <w:r w:rsidRPr="000247BA">
              <w:rPr>
                <w:b/>
                <w:bCs/>
                <w:spacing w:val="-1"/>
              </w:rPr>
              <w:t xml:space="preserve"> </w:t>
            </w:r>
            <w:r w:rsidRPr="000247BA">
              <w:rPr>
                <w:b/>
                <w:bCs/>
              </w:rPr>
              <w:t>any</w:t>
            </w:r>
          </w:p>
        </w:tc>
      </w:tr>
      <w:tr w:rsidR="00B97ECF" w:rsidTr="000247BA">
        <w:trPr>
          <w:trHeight w:val="628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:rsidR="00B97ECF" w:rsidRPr="000247BA" w:rsidRDefault="00B97E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 w:rsidR="00B97ECF" w:rsidRPr="000247BA" w:rsidRDefault="00AA0947">
            <w:pPr>
              <w:pStyle w:val="TableParagraph"/>
              <w:spacing w:before="8"/>
              <w:ind w:left="377" w:right="370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Domestic</w:t>
            </w:r>
          </w:p>
          <w:p w:rsidR="00B97ECF" w:rsidRPr="000247BA" w:rsidRDefault="00AA0947">
            <w:pPr>
              <w:pStyle w:val="TableParagraph"/>
              <w:spacing w:before="40"/>
              <w:ind w:left="379" w:right="370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procurement</w:t>
            </w:r>
          </w:p>
        </w:tc>
        <w:tc>
          <w:tcPr>
            <w:tcW w:w="1977" w:type="dxa"/>
            <w:gridSpan w:val="3"/>
          </w:tcPr>
          <w:p w:rsidR="00B97ECF" w:rsidRPr="000247BA" w:rsidRDefault="00AA0947">
            <w:pPr>
              <w:pStyle w:val="TableParagraph"/>
              <w:spacing w:before="8"/>
              <w:ind w:left="662" w:right="650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Import</w:t>
            </w:r>
          </w:p>
        </w:tc>
        <w:tc>
          <w:tcPr>
            <w:tcW w:w="3859" w:type="dxa"/>
            <w:gridSpan w:val="5"/>
            <w:vMerge/>
            <w:tcBorders>
              <w:top w:val="nil"/>
            </w:tcBorders>
          </w:tcPr>
          <w:p w:rsidR="00B97ECF" w:rsidRPr="000247BA" w:rsidRDefault="00B97E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212" w:type="dxa"/>
            <w:gridSpan w:val="4"/>
          </w:tcPr>
          <w:p w:rsidR="00B97ECF" w:rsidRPr="000247BA" w:rsidRDefault="00AA0947">
            <w:pPr>
              <w:pStyle w:val="TableParagraph"/>
              <w:spacing w:before="8"/>
              <w:ind w:left="505"/>
              <w:rPr>
                <w:b/>
                <w:bCs/>
              </w:rPr>
            </w:pPr>
            <w:r w:rsidRPr="000247BA">
              <w:rPr>
                <w:b/>
                <w:bCs/>
              </w:rPr>
              <w:t>Domestic</w:t>
            </w:r>
            <w:r w:rsidRPr="000247BA">
              <w:rPr>
                <w:b/>
                <w:bCs/>
                <w:spacing w:val="-3"/>
              </w:rPr>
              <w:t xml:space="preserve"> </w:t>
            </w:r>
            <w:r w:rsidRPr="000247BA">
              <w:rPr>
                <w:b/>
                <w:bCs/>
              </w:rPr>
              <w:t>sale</w:t>
            </w:r>
          </w:p>
        </w:tc>
        <w:tc>
          <w:tcPr>
            <w:tcW w:w="1915" w:type="dxa"/>
            <w:gridSpan w:val="3"/>
          </w:tcPr>
          <w:p w:rsidR="00B97ECF" w:rsidRPr="000247BA" w:rsidRDefault="00AA0947">
            <w:pPr>
              <w:pStyle w:val="TableParagraph"/>
              <w:spacing w:before="8"/>
              <w:ind w:left="692"/>
              <w:rPr>
                <w:b/>
                <w:bCs/>
              </w:rPr>
            </w:pPr>
            <w:r w:rsidRPr="000247BA">
              <w:rPr>
                <w:b/>
                <w:bCs/>
              </w:rPr>
              <w:t>Export</w:t>
            </w: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B97ECF" w:rsidRDefault="00B97ECF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B97ECF" w:rsidRDefault="00B97ECF">
            <w:pPr>
              <w:rPr>
                <w:sz w:val="2"/>
                <w:szCs w:val="2"/>
              </w:rPr>
            </w:pPr>
          </w:p>
        </w:tc>
      </w:tr>
      <w:tr w:rsidR="00B97ECF" w:rsidTr="000247BA">
        <w:trPr>
          <w:trHeight w:val="2709"/>
        </w:trPr>
        <w:tc>
          <w:tcPr>
            <w:tcW w:w="540" w:type="dxa"/>
            <w:textDirection w:val="btLr"/>
          </w:tcPr>
          <w:p w:rsidR="00B97ECF" w:rsidRDefault="00AA0947">
            <w:pPr>
              <w:pStyle w:val="TableParagraph"/>
              <w:spacing w:before="114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Kg.)</w:t>
            </w:r>
          </w:p>
        </w:tc>
        <w:tc>
          <w:tcPr>
            <w:tcW w:w="451" w:type="dxa"/>
            <w:textDirection w:val="btLr"/>
          </w:tcPr>
          <w:p w:rsidR="00B97ECF" w:rsidRDefault="00AA0947">
            <w:pPr>
              <w:pStyle w:val="TableParagraph"/>
              <w:spacing w:before="25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bulk</w:t>
            </w:r>
            <w:r>
              <w:rPr>
                <w:spacing w:val="-1"/>
              </w:rPr>
              <w:t xml:space="preserve"> </w:t>
            </w:r>
            <w:r>
              <w:t>drug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540" w:type="dxa"/>
            <w:textDirection w:val="btLr"/>
          </w:tcPr>
          <w:p w:rsidR="00B97ECF" w:rsidRDefault="00AA0947">
            <w:pPr>
              <w:pStyle w:val="TableParagraph"/>
              <w:spacing w:before="114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Consignor</w:t>
            </w:r>
          </w:p>
        </w:tc>
        <w:tc>
          <w:tcPr>
            <w:tcW w:w="719" w:type="dxa"/>
            <w:textDirection w:val="btLr"/>
          </w:tcPr>
          <w:p w:rsidR="00B97ECF" w:rsidRDefault="00AA0947">
            <w:pPr>
              <w:pStyle w:val="TableParagraph"/>
              <w:spacing w:line="247" w:lineRule="exact"/>
            </w:pPr>
            <w:r>
              <w:t>Quantity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bulk drug</w:t>
            </w:r>
          </w:p>
          <w:p w:rsidR="00B97ECF" w:rsidRDefault="00AA0947">
            <w:pPr>
              <w:pStyle w:val="TableParagraph"/>
              <w:spacing w:before="48"/>
            </w:pPr>
            <w:r>
              <w:t>procured (in</w:t>
            </w:r>
            <w:r>
              <w:rPr>
                <w:spacing w:val="-3"/>
              </w:rPr>
              <w:t xml:space="preserve"> </w:t>
            </w:r>
            <w:r>
              <w:t>Kg.)</w:t>
            </w:r>
          </w:p>
        </w:tc>
        <w:tc>
          <w:tcPr>
            <w:tcW w:w="719" w:type="dxa"/>
            <w:textDirection w:val="btLr"/>
          </w:tcPr>
          <w:p w:rsidR="00B97ECF" w:rsidRDefault="00AA0947">
            <w:pPr>
              <w:pStyle w:val="TableParagraph"/>
              <w:spacing w:line="248" w:lineRule="exact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(progressive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B97ECF" w:rsidRDefault="00AA0947">
            <w:pPr>
              <w:pStyle w:val="TableParagraph"/>
              <w:spacing w:before="48"/>
            </w:pPr>
            <w:r>
              <w:t>Column</w:t>
            </w:r>
            <w:r>
              <w:rPr>
                <w:spacing w:val="-3"/>
              </w:rPr>
              <w:t xml:space="preserve"> </w:t>
            </w:r>
            <w:r>
              <w:t>4)</w:t>
            </w:r>
          </w:p>
        </w:tc>
        <w:tc>
          <w:tcPr>
            <w:tcW w:w="628" w:type="dxa"/>
            <w:textDirection w:val="btLr"/>
          </w:tcPr>
          <w:p w:rsidR="00B97ECF" w:rsidRDefault="00B97ECF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B97ECF" w:rsidRDefault="00AA0947">
            <w:pPr>
              <w:pStyle w:val="TableParagraph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Consignor</w:t>
            </w:r>
          </w:p>
        </w:tc>
        <w:tc>
          <w:tcPr>
            <w:tcW w:w="630" w:type="dxa"/>
            <w:textDirection w:val="btLr"/>
          </w:tcPr>
          <w:p w:rsidR="00B97ECF" w:rsidRDefault="00B97ECF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B97ECF" w:rsidRDefault="00AA0947">
            <w:pPr>
              <w:pStyle w:val="TableParagraph"/>
            </w:pPr>
            <w:r>
              <w:t>Quantity imported</w:t>
            </w:r>
            <w:r>
              <w:rPr>
                <w:spacing w:val="47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719" w:type="dxa"/>
            <w:textDirection w:val="btLr"/>
          </w:tcPr>
          <w:p w:rsidR="00B97ECF" w:rsidRDefault="00AA0947">
            <w:pPr>
              <w:pStyle w:val="TableParagraph"/>
              <w:spacing w:line="251" w:lineRule="exact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(progressive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B97ECF" w:rsidRDefault="00AA0947">
            <w:pPr>
              <w:pStyle w:val="TableParagraph"/>
              <w:spacing w:before="48"/>
            </w:pPr>
            <w:r>
              <w:t>Column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</w:tc>
        <w:tc>
          <w:tcPr>
            <w:tcW w:w="718" w:type="dxa"/>
            <w:textDirection w:val="btLr"/>
          </w:tcPr>
          <w:p w:rsidR="00B97ECF" w:rsidRDefault="00AA0947">
            <w:pPr>
              <w:pStyle w:val="TableParagraph"/>
              <w:spacing w:line="252" w:lineRule="exact"/>
            </w:pPr>
            <w:r>
              <w:t>Quantity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bulk drug</w:t>
            </w:r>
          </w:p>
          <w:p w:rsidR="00B97ECF" w:rsidRDefault="00AA0947">
            <w:pPr>
              <w:pStyle w:val="TableParagraph"/>
              <w:spacing w:before="48"/>
            </w:pPr>
            <w:r>
              <w:t>consumed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Kg.)</w:t>
            </w:r>
          </w:p>
        </w:tc>
        <w:tc>
          <w:tcPr>
            <w:tcW w:w="718" w:type="dxa"/>
            <w:textDirection w:val="btLr"/>
          </w:tcPr>
          <w:p w:rsidR="00B97ECF" w:rsidRDefault="00AA0947">
            <w:pPr>
              <w:pStyle w:val="TableParagraph"/>
              <w:spacing w:line="254" w:lineRule="exact"/>
            </w:pP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preparations</w:t>
            </w:r>
          </w:p>
          <w:p w:rsidR="00B97ECF" w:rsidRDefault="00AA0947">
            <w:pPr>
              <w:pStyle w:val="TableParagraph"/>
              <w:spacing w:before="48"/>
            </w:pPr>
            <w:r>
              <w:t>manufactured</w:t>
            </w:r>
            <w:r>
              <w:rPr>
                <w:spacing w:val="-6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718" w:type="dxa"/>
            <w:textDirection w:val="btLr"/>
          </w:tcPr>
          <w:p w:rsidR="00B97ECF" w:rsidRDefault="00AA0947">
            <w:pPr>
              <w:pStyle w:val="TableParagraph"/>
              <w:spacing w:line="283" w:lineRule="auto"/>
              <w:ind w:right="173"/>
            </w:pPr>
            <w:r>
              <w:t>Processing loss, if any (9-10)</w:t>
            </w:r>
            <w:r>
              <w:rPr>
                <w:spacing w:val="-47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718" w:type="dxa"/>
            <w:textDirection w:val="btLr"/>
          </w:tcPr>
          <w:p w:rsidR="00B97ECF" w:rsidRDefault="00AA0947">
            <w:pPr>
              <w:pStyle w:val="TableParagraph"/>
              <w:spacing w:line="283" w:lineRule="auto"/>
              <w:ind w:right="80"/>
            </w:pPr>
            <w:r>
              <w:t>Brand name (with strength)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formulation</w:t>
            </w:r>
            <w:r>
              <w:rPr>
                <w:spacing w:val="-4"/>
              </w:rPr>
              <w:t xml:space="preserve"> </w:t>
            </w:r>
            <w:r>
              <w:t>manufactured</w:t>
            </w:r>
          </w:p>
        </w:tc>
        <w:tc>
          <w:tcPr>
            <w:tcW w:w="987" w:type="dxa"/>
            <w:textDirection w:val="btLr"/>
          </w:tcPr>
          <w:p w:rsidR="00B97ECF" w:rsidRDefault="00AA0947">
            <w:pPr>
              <w:pStyle w:val="TableParagraph"/>
              <w:spacing w:line="212" w:lineRule="exact"/>
            </w:pP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of formulation</w:t>
            </w:r>
          </w:p>
          <w:p w:rsidR="00B97ECF" w:rsidRDefault="00AA0947">
            <w:pPr>
              <w:pStyle w:val="TableParagraph"/>
              <w:spacing w:before="48" w:line="283" w:lineRule="auto"/>
              <w:ind w:right="412"/>
            </w:pPr>
            <w:r>
              <w:t>manufactured (in unit i.e.</w:t>
            </w:r>
            <w:r>
              <w:rPr>
                <w:spacing w:val="-47"/>
              </w:rPr>
              <w:t xml:space="preserve"> </w:t>
            </w:r>
            <w:r>
              <w:t>tablets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gramStart"/>
            <w:r>
              <w:t>Amps..</w:t>
            </w:r>
            <w:proofErr w:type="gramEnd"/>
            <w:r>
              <w:t>/</w:t>
            </w:r>
            <w:r>
              <w:rPr>
                <w:spacing w:val="-1"/>
              </w:rPr>
              <w:t xml:space="preserve"> </w:t>
            </w:r>
            <w:r>
              <w:t>vials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538" w:type="dxa"/>
            <w:textDirection w:val="btLr"/>
          </w:tcPr>
          <w:p w:rsidR="00B97ECF" w:rsidRDefault="00AA0947">
            <w:pPr>
              <w:pStyle w:val="TableParagraph"/>
              <w:spacing w:before="130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consignee</w:t>
            </w:r>
          </w:p>
        </w:tc>
        <w:tc>
          <w:tcPr>
            <w:tcW w:w="449" w:type="dxa"/>
            <w:textDirection w:val="btLr"/>
          </w:tcPr>
          <w:p w:rsidR="00B97ECF" w:rsidRDefault="00AA0947">
            <w:pPr>
              <w:pStyle w:val="TableParagraph"/>
              <w:spacing w:before="44"/>
            </w:pP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consignee</w:t>
            </w:r>
          </w:p>
        </w:tc>
        <w:tc>
          <w:tcPr>
            <w:tcW w:w="447" w:type="dxa"/>
            <w:textDirection w:val="btLr"/>
          </w:tcPr>
          <w:p w:rsidR="00B97ECF" w:rsidRDefault="00AA0947">
            <w:pPr>
              <w:pStyle w:val="TableParagraph"/>
              <w:spacing w:before="43"/>
            </w:pPr>
            <w:r>
              <w:t>Quantity</w:t>
            </w:r>
            <w:r>
              <w:rPr>
                <w:spacing w:val="-1"/>
              </w:rPr>
              <w:t xml:space="preserve"> </w:t>
            </w:r>
            <w:r>
              <w:t>sold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Kg.)</w:t>
            </w:r>
          </w:p>
        </w:tc>
        <w:tc>
          <w:tcPr>
            <w:tcW w:w="778" w:type="dxa"/>
            <w:textDirection w:val="btLr"/>
          </w:tcPr>
          <w:p w:rsidR="00B97ECF" w:rsidRDefault="00AA0947">
            <w:pPr>
              <w:pStyle w:val="TableParagraph"/>
              <w:spacing w:before="60" w:line="283" w:lineRule="auto"/>
              <w:ind w:right="389"/>
            </w:pPr>
            <w:r>
              <w:t>Total (progressive total of</w:t>
            </w:r>
            <w:r>
              <w:rPr>
                <w:spacing w:val="-47"/>
              </w:rPr>
              <w:t xml:space="preserve"> </w:t>
            </w:r>
            <w:r>
              <w:t>Column</w:t>
            </w:r>
            <w:r>
              <w:rPr>
                <w:spacing w:val="-3"/>
              </w:rPr>
              <w:t xml:space="preserve"> </w:t>
            </w:r>
            <w:r>
              <w:t>16)</w:t>
            </w:r>
          </w:p>
        </w:tc>
        <w:tc>
          <w:tcPr>
            <w:tcW w:w="659" w:type="dxa"/>
            <w:textDirection w:val="btLr"/>
          </w:tcPr>
          <w:p w:rsidR="00B97ECF" w:rsidRDefault="00B97EC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97ECF" w:rsidRDefault="00AA0947">
            <w:pPr>
              <w:pStyle w:val="TableParagraph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foreign</w:t>
            </w:r>
            <w:r>
              <w:rPr>
                <w:spacing w:val="-3"/>
              </w:rPr>
              <w:t xml:space="preserve"> </w:t>
            </w:r>
            <w:r>
              <w:t>consignee</w:t>
            </w:r>
          </w:p>
        </w:tc>
        <w:tc>
          <w:tcPr>
            <w:tcW w:w="538" w:type="dxa"/>
            <w:textDirection w:val="btLr"/>
          </w:tcPr>
          <w:p w:rsidR="00B97ECF" w:rsidRDefault="00AA0947">
            <w:pPr>
              <w:pStyle w:val="TableParagraph"/>
              <w:spacing w:before="140"/>
            </w:pPr>
            <w:r>
              <w:t>Quantity</w:t>
            </w:r>
            <w:r>
              <w:rPr>
                <w:spacing w:val="-1"/>
              </w:rPr>
              <w:t xml:space="preserve"> </w:t>
            </w:r>
            <w:r>
              <w:t>sold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Kg.)</w:t>
            </w:r>
          </w:p>
        </w:tc>
        <w:tc>
          <w:tcPr>
            <w:tcW w:w="718" w:type="dxa"/>
            <w:textDirection w:val="btLr"/>
          </w:tcPr>
          <w:p w:rsidR="00B97ECF" w:rsidRDefault="00AA0947">
            <w:pPr>
              <w:pStyle w:val="TableParagraph"/>
              <w:spacing w:before="5" w:line="283" w:lineRule="auto"/>
              <w:ind w:right="389"/>
            </w:pPr>
            <w:r>
              <w:t>Total (progressive total of</w:t>
            </w:r>
            <w:r>
              <w:rPr>
                <w:spacing w:val="-47"/>
              </w:rPr>
              <w:t xml:space="preserve"> </w:t>
            </w:r>
            <w:r>
              <w:t>Column</w:t>
            </w:r>
            <w:r>
              <w:rPr>
                <w:spacing w:val="-4"/>
              </w:rPr>
              <w:t xml:space="preserve"> </w:t>
            </w:r>
            <w:r>
              <w:t>19)</w:t>
            </w:r>
          </w:p>
        </w:tc>
        <w:tc>
          <w:tcPr>
            <w:tcW w:w="778" w:type="dxa"/>
            <w:textDirection w:val="btLr"/>
          </w:tcPr>
          <w:p w:rsidR="00B97ECF" w:rsidRDefault="00AA0947">
            <w:pPr>
              <w:pStyle w:val="TableParagraph"/>
              <w:spacing w:before="67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rPr>
                <w:spacing w:val="48"/>
              </w:rPr>
              <w:t xml:space="preserve"> </w:t>
            </w:r>
            <w:r>
              <w:t>{1+10-</w:t>
            </w:r>
          </w:p>
          <w:p w:rsidR="00B97ECF" w:rsidRDefault="00AA0947">
            <w:pPr>
              <w:pStyle w:val="TableParagraph"/>
              <w:spacing w:before="48"/>
            </w:pPr>
            <w:r>
              <w:t>(17+20)}</w:t>
            </w:r>
            <w:r>
              <w:rPr>
                <w:spacing w:val="45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778" w:type="dxa"/>
            <w:textDirection w:val="btLr"/>
          </w:tcPr>
          <w:p w:rsidR="00B97ECF" w:rsidRDefault="00AA0947">
            <w:pPr>
              <w:pStyle w:val="TableParagraph"/>
              <w:tabs>
                <w:tab w:val="left" w:pos="1405"/>
              </w:tabs>
              <w:spacing w:before="69" w:line="283" w:lineRule="auto"/>
              <w:ind w:right="104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bulk</w:t>
            </w:r>
            <w:r>
              <w:rPr>
                <w:spacing w:val="-1"/>
              </w:rPr>
              <w:t xml:space="preserve"> </w:t>
            </w:r>
            <w:r>
              <w:t>drug</w:t>
            </w:r>
            <w:r>
              <w:tab/>
              <w:t>(2+5+8-9)</w:t>
            </w:r>
            <w:r>
              <w:rPr>
                <w:spacing w:val="35"/>
              </w:rPr>
              <w:t xml:space="preserve"> </w:t>
            </w:r>
            <w:r>
              <w:t>(in</w:t>
            </w:r>
            <w:r>
              <w:rPr>
                <w:spacing w:val="-47"/>
              </w:rPr>
              <w:t xml:space="preserve"> </w:t>
            </w:r>
            <w:r>
              <w:t>Kg.)</w:t>
            </w:r>
          </w:p>
        </w:tc>
        <w:tc>
          <w:tcPr>
            <w:tcW w:w="74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B97ECF" w:rsidRDefault="00B97ECF">
            <w:pPr>
              <w:rPr>
                <w:sz w:val="2"/>
                <w:szCs w:val="2"/>
              </w:rPr>
            </w:pPr>
          </w:p>
        </w:tc>
      </w:tr>
      <w:tr w:rsidR="00B97ECF" w:rsidTr="000247BA">
        <w:trPr>
          <w:trHeight w:val="330"/>
        </w:trPr>
        <w:tc>
          <w:tcPr>
            <w:tcW w:w="540" w:type="dxa"/>
          </w:tcPr>
          <w:p w:rsidR="00B97ECF" w:rsidRPr="000247BA" w:rsidRDefault="00AA0947">
            <w:pPr>
              <w:pStyle w:val="TableParagraph"/>
              <w:spacing w:line="268" w:lineRule="exact"/>
              <w:ind w:left="8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1</w:t>
            </w:r>
          </w:p>
        </w:tc>
        <w:tc>
          <w:tcPr>
            <w:tcW w:w="451" w:type="dxa"/>
          </w:tcPr>
          <w:p w:rsidR="00B97ECF" w:rsidRPr="000247BA" w:rsidRDefault="00AA0947">
            <w:pPr>
              <w:pStyle w:val="TableParagraph"/>
              <w:spacing w:line="268" w:lineRule="exact"/>
              <w:ind w:left="6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:rsidR="00B97ECF" w:rsidRPr="000247BA" w:rsidRDefault="00AA0947">
            <w:pPr>
              <w:pStyle w:val="TableParagraph"/>
              <w:spacing w:line="268" w:lineRule="exact"/>
              <w:ind w:left="4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3</w:t>
            </w:r>
          </w:p>
        </w:tc>
        <w:tc>
          <w:tcPr>
            <w:tcW w:w="719" w:type="dxa"/>
          </w:tcPr>
          <w:p w:rsidR="00B97ECF" w:rsidRPr="000247BA" w:rsidRDefault="00AA0947">
            <w:pPr>
              <w:pStyle w:val="TableParagraph"/>
              <w:spacing w:line="268" w:lineRule="exact"/>
              <w:ind w:left="8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4</w:t>
            </w:r>
          </w:p>
        </w:tc>
        <w:tc>
          <w:tcPr>
            <w:tcW w:w="719" w:type="dxa"/>
          </w:tcPr>
          <w:p w:rsidR="00B97ECF" w:rsidRPr="000247BA" w:rsidRDefault="00AA0947">
            <w:pPr>
              <w:pStyle w:val="TableParagraph"/>
              <w:spacing w:line="268" w:lineRule="exact"/>
              <w:ind w:left="10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5</w:t>
            </w:r>
          </w:p>
        </w:tc>
        <w:tc>
          <w:tcPr>
            <w:tcW w:w="628" w:type="dxa"/>
          </w:tcPr>
          <w:p w:rsidR="00B97ECF" w:rsidRPr="000247BA" w:rsidRDefault="00AA0947">
            <w:pPr>
              <w:pStyle w:val="TableParagraph"/>
              <w:spacing w:line="268" w:lineRule="exact"/>
              <w:ind w:left="12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6</w:t>
            </w:r>
          </w:p>
        </w:tc>
        <w:tc>
          <w:tcPr>
            <w:tcW w:w="630" w:type="dxa"/>
          </w:tcPr>
          <w:p w:rsidR="00B97ECF" w:rsidRPr="000247BA" w:rsidRDefault="00AA0947">
            <w:pPr>
              <w:pStyle w:val="TableParagraph"/>
              <w:spacing w:line="268" w:lineRule="exact"/>
              <w:ind w:left="16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7</w:t>
            </w:r>
          </w:p>
        </w:tc>
        <w:tc>
          <w:tcPr>
            <w:tcW w:w="719" w:type="dxa"/>
          </w:tcPr>
          <w:p w:rsidR="00B97ECF" w:rsidRPr="000247BA" w:rsidRDefault="00AA0947">
            <w:pPr>
              <w:pStyle w:val="TableParagraph"/>
              <w:spacing w:line="268" w:lineRule="exact"/>
              <w:ind w:left="16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8</w:t>
            </w:r>
          </w:p>
        </w:tc>
        <w:tc>
          <w:tcPr>
            <w:tcW w:w="718" w:type="dxa"/>
          </w:tcPr>
          <w:p w:rsidR="00B97ECF" w:rsidRPr="000247BA" w:rsidRDefault="00AA0947">
            <w:pPr>
              <w:pStyle w:val="TableParagraph"/>
              <w:spacing w:line="268" w:lineRule="exact"/>
              <w:ind w:left="20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9</w:t>
            </w:r>
          </w:p>
        </w:tc>
        <w:tc>
          <w:tcPr>
            <w:tcW w:w="718" w:type="dxa"/>
          </w:tcPr>
          <w:p w:rsidR="00B97ECF" w:rsidRPr="000247BA" w:rsidRDefault="00AA0947">
            <w:pPr>
              <w:pStyle w:val="TableParagraph"/>
              <w:spacing w:line="268" w:lineRule="exact"/>
              <w:ind w:left="252"/>
              <w:rPr>
                <w:b/>
                <w:bCs/>
              </w:rPr>
            </w:pPr>
            <w:r w:rsidRPr="000247BA">
              <w:rPr>
                <w:b/>
                <w:bCs/>
              </w:rPr>
              <w:t>10</w:t>
            </w:r>
          </w:p>
        </w:tc>
        <w:tc>
          <w:tcPr>
            <w:tcW w:w="718" w:type="dxa"/>
          </w:tcPr>
          <w:p w:rsidR="00B97ECF" w:rsidRPr="000247BA" w:rsidRDefault="00AA0947">
            <w:pPr>
              <w:pStyle w:val="TableParagraph"/>
              <w:spacing w:line="268" w:lineRule="exact"/>
              <w:ind w:left="254"/>
              <w:rPr>
                <w:b/>
                <w:bCs/>
              </w:rPr>
            </w:pPr>
            <w:r w:rsidRPr="000247BA">
              <w:rPr>
                <w:b/>
                <w:bCs/>
              </w:rPr>
              <w:t>11</w:t>
            </w:r>
          </w:p>
        </w:tc>
        <w:tc>
          <w:tcPr>
            <w:tcW w:w="718" w:type="dxa"/>
          </w:tcPr>
          <w:p w:rsidR="00B97ECF" w:rsidRPr="000247BA" w:rsidRDefault="00AA0947">
            <w:pPr>
              <w:pStyle w:val="TableParagraph"/>
              <w:spacing w:line="268" w:lineRule="exact"/>
              <w:ind w:left="256"/>
              <w:rPr>
                <w:b/>
                <w:bCs/>
              </w:rPr>
            </w:pPr>
            <w:r w:rsidRPr="000247BA">
              <w:rPr>
                <w:b/>
                <w:bCs/>
              </w:rPr>
              <w:t>12</w:t>
            </w:r>
          </w:p>
        </w:tc>
        <w:tc>
          <w:tcPr>
            <w:tcW w:w="987" w:type="dxa"/>
          </w:tcPr>
          <w:p w:rsidR="00B97ECF" w:rsidRPr="000247BA" w:rsidRDefault="00AA0947">
            <w:pPr>
              <w:pStyle w:val="TableParagraph"/>
              <w:spacing w:line="268" w:lineRule="exact"/>
              <w:ind w:left="374" w:right="339"/>
              <w:jc w:val="center"/>
              <w:rPr>
                <w:b/>
                <w:bCs/>
              </w:rPr>
            </w:pPr>
            <w:r w:rsidRPr="000247BA">
              <w:rPr>
                <w:b/>
                <w:bCs/>
              </w:rPr>
              <w:t>13</w:t>
            </w:r>
          </w:p>
        </w:tc>
        <w:tc>
          <w:tcPr>
            <w:tcW w:w="538" w:type="dxa"/>
          </w:tcPr>
          <w:p w:rsidR="00B97ECF" w:rsidRPr="000247BA" w:rsidRDefault="00AA0947">
            <w:pPr>
              <w:pStyle w:val="TableParagraph"/>
              <w:spacing w:line="268" w:lineRule="exact"/>
              <w:ind w:left="174"/>
              <w:rPr>
                <w:b/>
                <w:bCs/>
              </w:rPr>
            </w:pPr>
            <w:r w:rsidRPr="000247BA">
              <w:rPr>
                <w:b/>
                <w:bCs/>
              </w:rPr>
              <w:t>14</w:t>
            </w:r>
          </w:p>
        </w:tc>
        <w:tc>
          <w:tcPr>
            <w:tcW w:w="449" w:type="dxa"/>
          </w:tcPr>
          <w:p w:rsidR="00B97ECF" w:rsidRPr="000247BA" w:rsidRDefault="00AA0947">
            <w:pPr>
              <w:pStyle w:val="TableParagraph"/>
              <w:spacing w:line="268" w:lineRule="exact"/>
              <w:ind w:left="131"/>
              <w:rPr>
                <w:b/>
                <w:bCs/>
              </w:rPr>
            </w:pPr>
            <w:r w:rsidRPr="000247BA">
              <w:rPr>
                <w:b/>
                <w:bCs/>
              </w:rPr>
              <w:t>15</w:t>
            </w:r>
          </w:p>
        </w:tc>
        <w:tc>
          <w:tcPr>
            <w:tcW w:w="447" w:type="dxa"/>
          </w:tcPr>
          <w:p w:rsidR="00B97ECF" w:rsidRPr="000247BA" w:rsidRDefault="00AA0947">
            <w:pPr>
              <w:pStyle w:val="TableParagraph"/>
              <w:spacing w:line="268" w:lineRule="exact"/>
              <w:ind w:left="130"/>
              <w:rPr>
                <w:b/>
                <w:bCs/>
              </w:rPr>
            </w:pPr>
            <w:r w:rsidRPr="000247BA">
              <w:rPr>
                <w:b/>
                <w:bCs/>
              </w:rPr>
              <w:t>16</w:t>
            </w:r>
          </w:p>
        </w:tc>
        <w:tc>
          <w:tcPr>
            <w:tcW w:w="778" w:type="dxa"/>
          </w:tcPr>
          <w:p w:rsidR="00B97ECF" w:rsidRPr="000247BA" w:rsidRDefault="00AA0947">
            <w:pPr>
              <w:pStyle w:val="TableParagraph"/>
              <w:spacing w:line="268" w:lineRule="exact"/>
              <w:ind w:left="300"/>
              <w:rPr>
                <w:b/>
                <w:bCs/>
              </w:rPr>
            </w:pPr>
            <w:r w:rsidRPr="000247BA">
              <w:rPr>
                <w:b/>
                <w:bCs/>
              </w:rPr>
              <w:t>17</w:t>
            </w:r>
          </w:p>
        </w:tc>
        <w:tc>
          <w:tcPr>
            <w:tcW w:w="659" w:type="dxa"/>
          </w:tcPr>
          <w:p w:rsidR="00B97ECF" w:rsidRPr="000247BA" w:rsidRDefault="00AA0947">
            <w:pPr>
              <w:pStyle w:val="TableParagraph"/>
              <w:spacing w:line="268" w:lineRule="exact"/>
              <w:ind w:left="242"/>
              <w:rPr>
                <w:b/>
                <w:bCs/>
              </w:rPr>
            </w:pPr>
            <w:r w:rsidRPr="000247BA">
              <w:rPr>
                <w:b/>
                <w:bCs/>
              </w:rPr>
              <w:t>18</w:t>
            </w:r>
          </w:p>
        </w:tc>
        <w:tc>
          <w:tcPr>
            <w:tcW w:w="538" w:type="dxa"/>
          </w:tcPr>
          <w:p w:rsidR="00B97ECF" w:rsidRPr="000247BA" w:rsidRDefault="00AA0947">
            <w:pPr>
              <w:pStyle w:val="TableParagraph"/>
              <w:spacing w:line="268" w:lineRule="exact"/>
              <w:ind w:left="184"/>
              <w:rPr>
                <w:b/>
                <w:bCs/>
              </w:rPr>
            </w:pPr>
            <w:r w:rsidRPr="000247BA">
              <w:rPr>
                <w:b/>
                <w:bCs/>
              </w:rPr>
              <w:t>19</w:t>
            </w:r>
          </w:p>
        </w:tc>
        <w:tc>
          <w:tcPr>
            <w:tcW w:w="718" w:type="dxa"/>
          </w:tcPr>
          <w:p w:rsidR="00B97ECF" w:rsidRPr="000247BA" w:rsidRDefault="00AA0947">
            <w:pPr>
              <w:pStyle w:val="TableParagraph"/>
              <w:spacing w:line="268" w:lineRule="exact"/>
              <w:ind w:left="275"/>
              <w:rPr>
                <w:b/>
                <w:bCs/>
              </w:rPr>
            </w:pPr>
            <w:r w:rsidRPr="000247BA">
              <w:rPr>
                <w:b/>
                <w:bCs/>
              </w:rPr>
              <w:t>20</w:t>
            </w:r>
          </w:p>
        </w:tc>
        <w:tc>
          <w:tcPr>
            <w:tcW w:w="778" w:type="dxa"/>
          </w:tcPr>
          <w:p w:rsidR="00B97ECF" w:rsidRPr="000247BA" w:rsidRDefault="00AA0947">
            <w:pPr>
              <w:pStyle w:val="TableParagraph"/>
              <w:spacing w:before="38"/>
              <w:ind w:left="296"/>
              <w:rPr>
                <w:rFonts w:ascii="Arial MT"/>
                <w:b/>
                <w:bCs/>
              </w:rPr>
            </w:pPr>
            <w:r w:rsidRPr="000247BA">
              <w:rPr>
                <w:rFonts w:ascii="Arial MT"/>
                <w:b/>
                <w:bCs/>
              </w:rPr>
              <w:t>21</w:t>
            </w:r>
          </w:p>
        </w:tc>
        <w:tc>
          <w:tcPr>
            <w:tcW w:w="778" w:type="dxa"/>
          </w:tcPr>
          <w:p w:rsidR="00B97ECF" w:rsidRPr="000247BA" w:rsidRDefault="00AA0947">
            <w:pPr>
              <w:pStyle w:val="TableParagraph"/>
              <w:spacing w:before="38"/>
              <w:ind w:left="139"/>
              <w:rPr>
                <w:rFonts w:ascii="Arial MT"/>
                <w:b/>
                <w:bCs/>
              </w:rPr>
            </w:pPr>
            <w:r w:rsidRPr="000247BA">
              <w:rPr>
                <w:rFonts w:ascii="Arial MT"/>
                <w:b/>
                <w:bCs/>
              </w:rPr>
              <w:t>22</w:t>
            </w:r>
          </w:p>
        </w:tc>
        <w:tc>
          <w:tcPr>
            <w:tcW w:w="747" w:type="dxa"/>
          </w:tcPr>
          <w:p w:rsidR="00B97ECF" w:rsidRPr="000247BA" w:rsidRDefault="00AA0947">
            <w:pPr>
              <w:pStyle w:val="TableParagraph"/>
              <w:spacing w:before="38"/>
              <w:ind w:left="141"/>
              <w:rPr>
                <w:rFonts w:ascii="Arial MT"/>
                <w:b/>
                <w:bCs/>
              </w:rPr>
            </w:pPr>
            <w:r w:rsidRPr="000247BA">
              <w:rPr>
                <w:rFonts w:ascii="Arial MT"/>
                <w:b/>
                <w:bCs/>
              </w:rPr>
              <w:t>23</w:t>
            </w:r>
          </w:p>
        </w:tc>
      </w:tr>
      <w:tr w:rsidR="00B97ECF" w:rsidTr="000247BA">
        <w:trPr>
          <w:trHeight w:val="429"/>
        </w:trPr>
        <w:tc>
          <w:tcPr>
            <w:tcW w:w="540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7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B97ECF" w:rsidRDefault="00B97EC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247BA" w:rsidRPr="000247BA" w:rsidRDefault="000247BA" w:rsidP="000247BA">
      <w:pPr>
        <w:pStyle w:val="BodyText"/>
        <w:spacing w:before="138"/>
        <w:ind w:left="540"/>
        <w:rPr>
          <w:b/>
          <w:bCs/>
        </w:rPr>
      </w:pPr>
      <w:r w:rsidRPr="000247BA">
        <w:rPr>
          <w:b/>
          <w:bCs/>
        </w:rPr>
        <w:t>Certified</w:t>
      </w:r>
      <w:r w:rsidRPr="000247BA">
        <w:rPr>
          <w:b/>
          <w:bCs/>
          <w:spacing w:val="1"/>
        </w:rPr>
        <w:t xml:space="preserve"> </w:t>
      </w:r>
      <w:r w:rsidRPr="000247BA">
        <w:rPr>
          <w:b/>
          <w:bCs/>
        </w:rPr>
        <w:t>that the information</w:t>
      </w:r>
      <w:r w:rsidRPr="000247BA">
        <w:rPr>
          <w:b/>
          <w:bCs/>
          <w:spacing w:val="1"/>
        </w:rPr>
        <w:t xml:space="preserve"> </w:t>
      </w:r>
      <w:r w:rsidRPr="000247BA">
        <w:rPr>
          <w:b/>
          <w:bCs/>
        </w:rPr>
        <w:t>given above is correct and the relevant</w:t>
      </w:r>
      <w:r w:rsidRPr="000247BA">
        <w:rPr>
          <w:b/>
          <w:bCs/>
          <w:spacing w:val="1"/>
        </w:rPr>
        <w:t xml:space="preserve"> </w:t>
      </w:r>
      <w:r w:rsidRPr="000247BA">
        <w:rPr>
          <w:b/>
          <w:bCs/>
        </w:rPr>
        <w:t>records</w:t>
      </w:r>
      <w:r w:rsidRPr="000247BA">
        <w:rPr>
          <w:b/>
          <w:bCs/>
          <w:spacing w:val="1"/>
        </w:rPr>
        <w:t xml:space="preserve"> </w:t>
      </w:r>
      <w:r w:rsidRPr="000247BA">
        <w:rPr>
          <w:b/>
          <w:bCs/>
        </w:rPr>
        <w:t>are available</w:t>
      </w:r>
      <w:r w:rsidRPr="000247BA">
        <w:rPr>
          <w:b/>
          <w:bCs/>
          <w:spacing w:val="1"/>
        </w:rPr>
        <w:t xml:space="preserve"> </w:t>
      </w:r>
      <w:r w:rsidRPr="000247BA">
        <w:rPr>
          <w:b/>
          <w:bCs/>
        </w:rPr>
        <w:t>with me/</w:t>
      </w:r>
      <w:r w:rsidRPr="000247BA">
        <w:rPr>
          <w:b/>
          <w:bCs/>
        </w:rPr>
        <w:t xml:space="preserve"> </w:t>
      </w:r>
      <w:r w:rsidRPr="000247BA">
        <w:rPr>
          <w:b/>
          <w:bCs/>
        </w:rPr>
        <w:t>us.</w:t>
      </w:r>
      <w:r w:rsidRPr="000247BA">
        <w:rPr>
          <w:b/>
          <w:bCs/>
          <w:spacing w:val="-48"/>
        </w:rPr>
        <w:t xml:space="preserve"> </w:t>
      </w:r>
      <w:r w:rsidRPr="000247BA">
        <w:rPr>
          <w:b/>
          <w:bCs/>
        </w:rPr>
        <w:t>Date</w:t>
      </w:r>
      <w:r w:rsidRPr="000247BA">
        <w:rPr>
          <w:b/>
          <w:bCs/>
          <w:spacing w:val="-2"/>
        </w:rPr>
        <w:t xml:space="preserve"> </w:t>
      </w:r>
      <w:r w:rsidRPr="000247BA">
        <w:rPr>
          <w:b/>
          <w:bCs/>
        </w:rPr>
        <w:t>……….</w:t>
      </w:r>
    </w:p>
    <w:p w:rsidR="000247BA" w:rsidRDefault="000247BA" w:rsidP="007B5182">
      <w:pPr>
        <w:pStyle w:val="BodyText"/>
        <w:tabs>
          <w:tab w:val="left" w:pos="11520"/>
        </w:tabs>
        <w:spacing w:before="138"/>
        <w:ind w:left="1132"/>
      </w:pPr>
      <w:r w:rsidRPr="000247BA">
        <w:t xml:space="preserve"> </w:t>
      </w:r>
      <w:r>
        <w:tab/>
      </w:r>
      <w:r w:rsidRPr="000247BA">
        <w:rPr>
          <w:b/>
          <w:bCs/>
        </w:rPr>
        <w:t>Signature:</w:t>
      </w:r>
      <w:r>
        <w:t xml:space="preserve"> </w:t>
      </w:r>
      <w:r>
        <w:t>…………</w:t>
      </w:r>
      <w:r w:rsidR="007B5182">
        <w:t>………………………………………………</w:t>
      </w:r>
    </w:p>
    <w:p w:rsidR="000247BA" w:rsidRDefault="000247BA" w:rsidP="007B5182">
      <w:pPr>
        <w:pStyle w:val="BodyText"/>
        <w:tabs>
          <w:tab w:val="left" w:pos="11520"/>
        </w:tabs>
        <w:spacing w:before="138"/>
        <w:ind w:left="1132"/>
      </w:pPr>
      <w:r>
        <w:tab/>
      </w:r>
      <w:r w:rsidRPr="000247BA">
        <w:rPr>
          <w:b/>
          <w:bCs/>
        </w:rPr>
        <w:t>Name</w:t>
      </w:r>
      <w:r w:rsidRPr="000247BA">
        <w:rPr>
          <w:b/>
          <w:bCs/>
        </w:rPr>
        <w:t>:</w:t>
      </w:r>
      <w:r>
        <w:t xml:space="preserve"> </w:t>
      </w:r>
      <w:r>
        <w:t>………………</w:t>
      </w:r>
      <w:r w:rsidR="007B5182">
        <w:t>………………………………………………</w:t>
      </w:r>
    </w:p>
    <w:p w:rsidR="000247BA" w:rsidRDefault="000247BA" w:rsidP="007B5182">
      <w:pPr>
        <w:pStyle w:val="BodyText"/>
        <w:tabs>
          <w:tab w:val="left" w:pos="11520"/>
        </w:tabs>
        <w:spacing w:before="138"/>
        <w:ind w:left="1132"/>
      </w:pPr>
      <w:r>
        <w:tab/>
      </w:r>
      <w:bookmarkStart w:id="0" w:name="_GoBack"/>
      <w:bookmarkEnd w:id="0"/>
      <w:r w:rsidRPr="000247BA">
        <w:rPr>
          <w:b/>
          <w:bCs/>
        </w:rPr>
        <w:t>Designation:</w:t>
      </w:r>
      <w:r>
        <w:t xml:space="preserve"> </w:t>
      </w:r>
      <w:r>
        <w:t>………</w:t>
      </w:r>
      <w:r w:rsidR="007B5182">
        <w:t>…………………………………………….</w:t>
      </w:r>
    </w:p>
    <w:p w:rsidR="000247BA" w:rsidRDefault="000247BA" w:rsidP="007B5182">
      <w:pPr>
        <w:pStyle w:val="BodyText"/>
        <w:tabs>
          <w:tab w:val="left" w:pos="11520"/>
        </w:tabs>
        <w:spacing w:before="138"/>
        <w:ind w:left="1132"/>
      </w:pPr>
      <w:r>
        <w:tab/>
      </w:r>
      <w:r w:rsidRPr="000247BA">
        <w:rPr>
          <w:b/>
          <w:bCs/>
        </w:rPr>
        <w:t>Mob.</w:t>
      </w:r>
      <w:r w:rsidRPr="000247BA">
        <w:rPr>
          <w:b/>
          <w:bCs/>
        </w:rPr>
        <w:t xml:space="preserve"> </w:t>
      </w:r>
      <w:r w:rsidRPr="000247BA">
        <w:rPr>
          <w:b/>
          <w:bCs/>
        </w:rPr>
        <w:t>No</w:t>
      </w:r>
      <w:r w:rsidRPr="000247BA">
        <w:rPr>
          <w:b/>
          <w:bCs/>
        </w:rPr>
        <w:t>:</w:t>
      </w:r>
      <w:r>
        <w:t xml:space="preserve"> </w:t>
      </w:r>
      <w:r>
        <w:t>……………</w:t>
      </w:r>
      <w:r w:rsidR="007B5182">
        <w:t>…………………………………………….</w:t>
      </w:r>
    </w:p>
    <w:p w:rsidR="000247BA" w:rsidRPr="000247BA" w:rsidRDefault="000247BA" w:rsidP="000247BA">
      <w:pPr>
        <w:pStyle w:val="BodyText"/>
        <w:tabs>
          <w:tab w:val="left" w:pos="10080"/>
        </w:tabs>
        <w:spacing w:before="138"/>
        <w:ind w:left="270"/>
        <w:rPr>
          <w:b/>
          <w:bCs/>
          <w:u w:val="single"/>
        </w:rPr>
      </w:pPr>
      <w:r w:rsidRPr="000247BA">
        <w:rPr>
          <w:b/>
          <w:bCs/>
          <w:u w:val="single"/>
        </w:rPr>
        <w:t>Note</w:t>
      </w:r>
      <w:r w:rsidRPr="000247BA">
        <w:rPr>
          <w:b/>
          <w:bCs/>
        </w:rPr>
        <w:t xml:space="preserve">: - </w:t>
      </w:r>
      <w:r w:rsidR="007B5182">
        <w:rPr>
          <w:b/>
          <w:bCs/>
        </w:rPr>
        <w:t>…</w:t>
      </w:r>
    </w:p>
    <w:p w:rsidR="000247BA" w:rsidRDefault="000247BA" w:rsidP="000247BA">
      <w:pPr>
        <w:pStyle w:val="BodyText"/>
        <w:numPr>
          <w:ilvl w:val="0"/>
          <w:numId w:val="3"/>
        </w:numPr>
        <w:tabs>
          <w:tab w:val="left" w:pos="10080"/>
        </w:tabs>
      </w:pPr>
      <w:r>
        <w:t>For</w:t>
      </w:r>
      <w:r w:rsidRPr="000247BA">
        <w:rPr>
          <w:spacing w:val="-2"/>
        </w:rPr>
        <w:t xml:space="preserve"> </w:t>
      </w:r>
      <w:r>
        <w:t>each</w:t>
      </w:r>
      <w:r w:rsidRPr="000247BA">
        <w:rPr>
          <w:spacing w:val="-1"/>
        </w:rPr>
        <w:t xml:space="preserve"> </w:t>
      </w:r>
      <w:r>
        <w:t>narcotic</w:t>
      </w:r>
      <w:r w:rsidRPr="000247BA">
        <w:rPr>
          <w:spacing w:val="-1"/>
        </w:rPr>
        <w:t xml:space="preserve"> </w:t>
      </w:r>
      <w:r>
        <w:t>drug</w:t>
      </w:r>
      <w:r w:rsidRPr="000247BA">
        <w:rPr>
          <w:spacing w:val="-1"/>
        </w:rPr>
        <w:t>,</w:t>
      </w:r>
      <w:r w:rsidRPr="000247BA">
        <w:rPr>
          <w:spacing w:val="-3"/>
        </w:rPr>
        <w:t xml:space="preserve"> </w:t>
      </w:r>
      <w:r>
        <w:t>separate</w:t>
      </w:r>
      <w:r w:rsidRPr="000247BA">
        <w:rPr>
          <w:spacing w:val="-1"/>
        </w:rPr>
        <w:t xml:space="preserve"> </w:t>
      </w:r>
      <w:r>
        <w:t>return</w:t>
      </w:r>
      <w:r w:rsidRPr="000247BA">
        <w:rPr>
          <w:spacing w:val="-3"/>
        </w:rPr>
        <w:t xml:space="preserve"> </w:t>
      </w:r>
      <w:r>
        <w:t>shall</w:t>
      </w:r>
      <w:r w:rsidRPr="000247BA">
        <w:rPr>
          <w:spacing w:val="-1"/>
        </w:rPr>
        <w:t xml:space="preserve"> </w:t>
      </w:r>
      <w:r>
        <w:t>be</w:t>
      </w:r>
      <w:r w:rsidRPr="000247BA">
        <w:rPr>
          <w:spacing w:val="-1"/>
        </w:rPr>
        <w:t xml:space="preserve"> </w:t>
      </w:r>
      <w:r>
        <w:t>filed.</w:t>
      </w:r>
      <w:r w:rsidRPr="000247BA">
        <w:t xml:space="preserve"> </w:t>
      </w:r>
    </w:p>
    <w:p w:rsidR="000247BA" w:rsidRDefault="000247BA" w:rsidP="000247BA">
      <w:pPr>
        <w:pStyle w:val="BodyText"/>
        <w:numPr>
          <w:ilvl w:val="0"/>
          <w:numId w:val="3"/>
        </w:numPr>
        <w:tabs>
          <w:tab w:val="left" w:pos="1741"/>
          <w:tab w:val="left" w:pos="10080"/>
        </w:tabs>
        <w:spacing w:before="38"/>
      </w:pPr>
      <w:r>
        <w:t>This</w:t>
      </w:r>
      <w:r w:rsidRPr="000247BA">
        <w:rPr>
          <w:spacing w:val="1"/>
        </w:rPr>
        <w:t xml:space="preserve"> </w:t>
      </w:r>
      <w:r>
        <w:t>return is to be sent to the Narcotics Commissioner</w:t>
      </w:r>
      <w:r w:rsidRPr="000247BA">
        <w:rPr>
          <w:spacing w:val="1"/>
        </w:rPr>
        <w:t xml:space="preserve"> </w:t>
      </w:r>
      <w:r>
        <w:t xml:space="preserve">on or before 15th of the month following the quarter to which the statistical data return </w:t>
      </w:r>
      <w:proofErr w:type="gramStart"/>
      <w:r>
        <w:t>at</w:t>
      </w:r>
      <w:r w:rsidRPr="000247BA">
        <w:rPr>
          <w:spacing w:val="-47"/>
        </w:rPr>
        <w:t xml:space="preserve"> </w:t>
      </w:r>
      <w:r w:rsidR="007B5182">
        <w:rPr>
          <w:spacing w:val="-47"/>
        </w:rPr>
        <w:t xml:space="preserve"> </w:t>
      </w:r>
      <w:r>
        <w:t>the</w:t>
      </w:r>
      <w:proofErr w:type="gramEnd"/>
      <w:r w:rsidRPr="000247BA">
        <w:rPr>
          <w:spacing w:val="-1"/>
        </w:rPr>
        <w:t xml:space="preserve"> </w:t>
      </w:r>
      <w:r>
        <w:t>following</w:t>
      </w:r>
      <w:r w:rsidRPr="000247BA">
        <w:rPr>
          <w:spacing w:val="-2"/>
        </w:rPr>
        <w:t xml:space="preserve"> </w:t>
      </w:r>
      <w:r>
        <w:t>address:</w:t>
      </w:r>
      <w:r w:rsidRPr="000247BA">
        <w:rPr>
          <w:spacing w:val="49"/>
        </w:rPr>
        <w:t xml:space="preserve"> </w:t>
      </w:r>
      <w:r w:rsidRPr="007B5182">
        <w:rPr>
          <w:b/>
          <w:bCs/>
        </w:rPr>
        <w:t>Narcotics Commissioner,</w:t>
      </w:r>
      <w:r w:rsidRPr="007B5182">
        <w:rPr>
          <w:b/>
          <w:bCs/>
          <w:spacing w:val="-2"/>
        </w:rPr>
        <w:t xml:space="preserve"> </w:t>
      </w:r>
      <w:r w:rsidRPr="007B5182">
        <w:rPr>
          <w:b/>
          <w:bCs/>
        </w:rPr>
        <w:t>19, The</w:t>
      </w:r>
      <w:r w:rsidRPr="007B5182">
        <w:rPr>
          <w:b/>
          <w:bCs/>
          <w:spacing w:val="1"/>
        </w:rPr>
        <w:t xml:space="preserve"> </w:t>
      </w:r>
      <w:r w:rsidRPr="007B5182">
        <w:rPr>
          <w:b/>
          <w:bCs/>
        </w:rPr>
        <w:t>Mall,</w:t>
      </w:r>
      <w:r w:rsidRPr="007B5182">
        <w:rPr>
          <w:b/>
          <w:bCs/>
          <w:spacing w:val="-3"/>
        </w:rPr>
        <w:t xml:space="preserve"> </w:t>
      </w:r>
      <w:proofErr w:type="spellStart"/>
      <w:r w:rsidRPr="007B5182">
        <w:rPr>
          <w:b/>
          <w:bCs/>
        </w:rPr>
        <w:t>Morar</w:t>
      </w:r>
      <w:proofErr w:type="spellEnd"/>
      <w:r w:rsidRPr="007B5182">
        <w:rPr>
          <w:b/>
          <w:bCs/>
        </w:rPr>
        <w:t>,</w:t>
      </w:r>
      <w:r w:rsidRPr="007B5182">
        <w:rPr>
          <w:b/>
          <w:bCs/>
          <w:spacing w:val="-2"/>
        </w:rPr>
        <w:t xml:space="preserve"> </w:t>
      </w:r>
      <w:r w:rsidRPr="007B5182">
        <w:rPr>
          <w:b/>
          <w:bCs/>
        </w:rPr>
        <w:t>Gwalior-474006</w:t>
      </w:r>
    </w:p>
    <w:p w:rsidR="00B97ECF" w:rsidRDefault="000247BA" w:rsidP="000247BA">
      <w:pPr>
        <w:pStyle w:val="BodyText"/>
        <w:numPr>
          <w:ilvl w:val="0"/>
          <w:numId w:val="3"/>
        </w:numPr>
        <w:tabs>
          <w:tab w:val="left" w:pos="1741"/>
          <w:tab w:val="left" w:pos="10080"/>
        </w:tabs>
        <w:spacing w:before="38"/>
      </w:pPr>
      <w:r>
        <w:t>A</w:t>
      </w:r>
      <w:r w:rsidRPr="000247BA">
        <w:rPr>
          <w:spacing w:val="-4"/>
        </w:rPr>
        <w:t xml:space="preserve"> </w:t>
      </w:r>
      <w:r>
        <w:t>copy</w:t>
      </w:r>
      <w:r w:rsidRPr="000247BA">
        <w:rPr>
          <w:spacing w:val="-2"/>
        </w:rPr>
        <w:t xml:space="preserve"> </w:t>
      </w:r>
      <w:r>
        <w:t>of</w:t>
      </w:r>
      <w:r w:rsidRPr="000247BA">
        <w:rPr>
          <w:spacing w:val="-1"/>
        </w:rPr>
        <w:t xml:space="preserve"> </w:t>
      </w:r>
      <w:r>
        <w:t>above</w:t>
      </w:r>
      <w:r w:rsidRPr="000247BA">
        <w:rPr>
          <w:spacing w:val="-3"/>
        </w:rPr>
        <w:t xml:space="preserve"> </w:t>
      </w:r>
      <w:r>
        <w:t>return</w:t>
      </w:r>
      <w:r w:rsidRPr="000247BA">
        <w:rPr>
          <w:spacing w:val="-4"/>
        </w:rPr>
        <w:t xml:space="preserve"> </w:t>
      </w:r>
      <w:r>
        <w:t>(in</w:t>
      </w:r>
      <w:r w:rsidRPr="000247BA">
        <w:rPr>
          <w:spacing w:val="-3"/>
        </w:rPr>
        <w:t xml:space="preserve"> </w:t>
      </w:r>
      <w:r>
        <w:t>Microsoft</w:t>
      </w:r>
      <w:r w:rsidRPr="000247BA">
        <w:rPr>
          <w:spacing w:val="-1"/>
        </w:rPr>
        <w:t xml:space="preserve"> </w:t>
      </w:r>
      <w:r>
        <w:t>Excel</w:t>
      </w:r>
      <w:r w:rsidRPr="000247BA">
        <w:rPr>
          <w:spacing w:val="-3"/>
        </w:rPr>
        <w:t xml:space="preserve"> </w:t>
      </w:r>
      <w:r>
        <w:t>worksheet)</w:t>
      </w:r>
      <w:r w:rsidRPr="000247BA">
        <w:rPr>
          <w:spacing w:val="-1"/>
        </w:rPr>
        <w:t xml:space="preserve"> </w:t>
      </w:r>
      <w:r>
        <w:t>shall</w:t>
      </w:r>
      <w:r w:rsidRPr="000247BA">
        <w:rPr>
          <w:spacing w:val="-4"/>
        </w:rPr>
        <w:t xml:space="preserve"> </w:t>
      </w:r>
      <w:r>
        <w:t>also</w:t>
      </w:r>
      <w:r w:rsidRPr="000247BA">
        <w:rPr>
          <w:spacing w:val="-3"/>
        </w:rPr>
        <w:t xml:space="preserve"> </w:t>
      </w:r>
      <w:r>
        <w:t>be</w:t>
      </w:r>
      <w:r w:rsidRPr="000247BA">
        <w:rPr>
          <w:spacing w:val="-1"/>
        </w:rPr>
        <w:t xml:space="preserve"> </w:t>
      </w:r>
      <w:r>
        <w:t>emailed</w:t>
      </w:r>
      <w:r w:rsidRPr="000247BA">
        <w:rPr>
          <w:spacing w:val="-1"/>
        </w:rPr>
        <w:t xml:space="preserve"> </w:t>
      </w:r>
      <w:r>
        <w:t>to</w:t>
      </w:r>
      <w:r w:rsidRPr="000247BA">
        <w:rPr>
          <w:spacing w:val="2"/>
        </w:rPr>
        <w:t xml:space="preserve"> </w:t>
      </w:r>
      <w:hyperlink r:id="rId7">
        <w:r w:rsidRPr="000247BA">
          <w:rPr>
            <w:color w:val="0000FF"/>
            <w:u w:val="single" w:color="0000FF"/>
          </w:rPr>
          <w:t>narcommr@cbn.nic.in</w:t>
        </w:r>
      </w:hyperlink>
      <w:r w:rsidR="007B5182">
        <w:rPr>
          <w:color w:val="0000FF"/>
          <w:u w:val="single" w:color="0000FF"/>
        </w:rPr>
        <w:t>.</w:t>
      </w:r>
    </w:p>
    <w:sectPr w:rsidR="00B97ECF" w:rsidSect="000247BA">
      <w:pgSz w:w="16838" w:h="11906" w:orient="landscape" w:code="9"/>
      <w:pgMar w:top="677" w:right="245" w:bottom="540" w:left="576" w:header="0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47" w:rsidRDefault="00AA0947">
      <w:r>
        <w:separator/>
      </w:r>
    </w:p>
  </w:endnote>
  <w:endnote w:type="continuationSeparator" w:id="0">
    <w:p w:rsidR="00AA0947" w:rsidRDefault="00A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47" w:rsidRDefault="00AA0947">
      <w:r>
        <w:separator/>
      </w:r>
    </w:p>
  </w:footnote>
  <w:footnote w:type="continuationSeparator" w:id="0">
    <w:p w:rsidR="00AA0947" w:rsidRDefault="00A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1E18"/>
    <w:multiLevelType w:val="hybridMultilevel"/>
    <w:tmpl w:val="85D0F80E"/>
    <w:lvl w:ilvl="0" w:tplc="CE60D88A">
      <w:start w:val="1"/>
      <w:numFmt w:val="decimal"/>
      <w:lvlText w:val="%1."/>
      <w:lvlJc w:val="left"/>
      <w:pPr>
        <w:ind w:left="17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5B88980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ar-SA"/>
      </w:rPr>
    </w:lvl>
    <w:lvl w:ilvl="2" w:tplc="71FA1F44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3" w:tplc="E074636E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ar-SA"/>
      </w:rPr>
    </w:lvl>
    <w:lvl w:ilvl="4" w:tplc="D830411E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5" w:tplc="88C6894C">
      <w:numFmt w:val="bullet"/>
      <w:lvlText w:val="•"/>
      <w:lvlJc w:val="left"/>
      <w:pPr>
        <w:ind w:left="8510" w:hanging="361"/>
      </w:pPr>
      <w:rPr>
        <w:rFonts w:hint="default"/>
        <w:lang w:val="en-US" w:eastAsia="en-US" w:bidi="ar-SA"/>
      </w:rPr>
    </w:lvl>
    <w:lvl w:ilvl="6" w:tplc="BD90BFAA">
      <w:numFmt w:val="bullet"/>
      <w:lvlText w:val="•"/>
      <w:lvlJc w:val="left"/>
      <w:pPr>
        <w:ind w:left="9864" w:hanging="361"/>
      </w:pPr>
      <w:rPr>
        <w:rFonts w:hint="default"/>
        <w:lang w:val="en-US" w:eastAsia="en-US" w:bidi="ar-SA"/>
      </w:rPr>
    </w:lvl>
    <w:lvl w:ilvl="7" w:tplc="7988D672">
      <w:numFmt w:val="bullet"/>
      <w:lvlText w:val="•"/>
      <w:lvlJc w:val="left"/>
      <w:pPr>
        <w:ind w:left="11218" w:hanging="361"/>
      </w:pPr>
      <w:rPr>
        <w:rFonts w:hint="default"/>
        <w:lang w:val="en-US" w:eastAsia="en-US" w:bidi="ar-SA"/>
      </w:rPr>
    </w:lvl>
    <w:lvl w:ilvl="8" w:tplc="7662E7B0">
      <w:numFmt w:val="bullet"/>
      <w:lvlText w:val="•"/>
      <w:lvlJc w:val="left"/>
      <w:pPr>
        <w:ind w:left="1257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07913C4"/>
    <w:multiLevelType w:val="hybridMultilevel"/>
    <w:tmpl w:val="8E3C2BC0"/>
    <w:lvl w:ilvl="0" w:tplc="B1E4047A">
      <w:start w:val="1"/>
      <w:numFmt w:val="decimal"/>
      <w:lvlText w:val="(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2B96B1F"/>
    <w:multiLevelType w:val="hybridMultilevel"/>
    <w:tmpl w:val="AFF866D0"/>
    <w:lvl w:ilvl="0" w:tplc="D1424D18">
      <w:start w:val="1"/>
      <w:numFmt w:val="decimal"/>
      <w:lvlText w:val="%1."/>
      <w:lvlJc w:val="left"/>
      <w:pPr>
        <w:ind w:left="43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6C863BA">
      <w:numFmt w:val="bullet"/>
      <w:lvlText w:val="•"/>
      <w:lvlJc w:val="left"/>
      <w:pPr>
        <w:ind w:left="1853" w:hanging="332"/>
      </w:pPr>
      <w:rPr>
        <w:rFonts w:hint="default"/>
        <w:lang w:val="en-US" w:eastAsia="en-US" w:bidi="ar-SA"/>
      </w:rPr>
    </w:lvl>
    <w:lvl w:ilvl="2" w:tplc="3BFA3E1C">
      <w:numFmt w:val="bullet"/>
      <w:lvlText w:val="•"/>
      <w:lvlJc w:val="left"/>
      <w:pPr>
        <w:ind w:left="3266" w:hanging="332"/>
      </w:pPr>
      <w:rPr>
        <w:rFonts w:hint="default"/>
        <w:lang w:val="en-US" w:eastAsia="en-US" w:bidi="ar-SA"/>
      </w:rPr>
    </w:lvl>
    <w:lvl w:ilvl="3" w:tplc="19C864A2">
      <w:numFmt w:val="bullet"/>
      <w:lvlText w:val="•"/>
      <w:lvlJc w:val="left"/>
      <w:pPr>
        <w:ind w:left="4679" w:hanging="332"/>
      </w:pPr>
      <w:rPr>
        <w:rFonts w:hint="default"/>
        <w:lang w:val="en-US" w:eastAsia="en-US" w:bidi="ar-SA"/>
      </w:rPr>
    </w:lvl>
    <w:lvl w:ilvl="4" w:tplc="2B80570A">
      <w:numFmt w:val="bullet"/>
      <w:lvlText w:val="•"/>
      <w:lvlJc w:val="left"/>
      <w:pPr>
        <w:ind w:left="6092" w:hanging="332"/>
      </w:pPr>
      <w:rPr>
        <w:rFonts w:hint="default"/>
        <w:lang w:val="en-US" w:eastAsia="en-US" w:bidi="ar-SA"/>
      </w:rPr>
    </w:lvl>
    <w:lvl w:ilvl="5" w:tplc="7CDA4C74">
      <w:numFmt w:val="bullet"/>
      <w:lvlText w:val="•"/>
      <w:lvlJc w:val="left"/>
      <w:pPr>
        <w:ind w:left="7506" w:hanging="332"/>
      </w:pPr>
      <w:rPr>
        <w:rFonts w:hint="default"/>
        <w:lang w:val="en-US" w:eastAsia="en-US" w:bidi="ar-SA"/>
      </w:rPr>
    </w:lvl>
    <w:lvl w:ilvl="6" w:tplc="663C8446">
      <w:numFmt w:val="bullet"/>
      <w:lvlText w:val="•"/>
      <w:lvlJc w:val="left"/>
      <w:pPr>
        <w:ind w:left="8919" w:hanging="332"/>
      </w:pPr>
      <w:rPr>
        <w:rFonts w:hint="default"/>
        <w:lang w:val="en-US" w:eastAsia="en-US" w:bidi="ar-SA"/>
      </w:rPr>
    </w:lvl>
    <w:lvl w:ilvl="7" w:tplc="FBF6AE6E">
      <w:numFmt w:val="bullet"/>
      <w:lvlText w:val="•"/>
      <w:lvlJc w:val="left"/>
      <w:pPr>
        <w:ind w:left="10332" w:hanging="332"/>
      </w:pPr>
      <w:rPr>
        <w:rFonts w:hint="default"/>
        <w:lang w:val="en-US" w:eastAsia="en-US" w:bidi="ar-SA"/>
      </w:rPr>
    </w:lvl>
    <w:lvl w:ilvl="8" w:tplc="1FE609CE">
      <w:numFmt w:val="bullet"/>
      <w:lvlText w:val="•"/>
      <w:lvlJc w:val="left"/>
      <w:pPr>
        <w:ind w:left="11745" w:hanging="3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ECF"/>
    <w:rsid w:val="000247BA"/>
    <w:rsid w:val="007B5182"/>
    <w:rsid w:val="00AA0947"/>
    <w:rsid w:val="00B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868C"/>
  <w15:docId w15:val="{4256F2C8-DEBF-444F-A5C5-A8188DB6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52" w:lineRule="exact"/>
      <w:ind w:left="434" w:hanging="33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1380" w:hanging="361"/>
    </w:pPr>
  </w:style>
  <w:style w:type="paragraph" w:customStyle="1" w:styleId="TableParagraph">
    <w:name w:val="Table Paragraph"/>
    <w:basedOn w:val="Normal"/>
    <w:uiPriority w:val="1"/>
    <w:qFormat/>
    <w:pPr>
      <w:ind w:left="-1"/>
    </w:pPr>
  </w:style>
  <w:style w:type="paragraph" w:styleId="Header">
    <w:name w:val="header"/>
    <w:basedOn w:val="Normal"/>
    <w:link w:val="HeaderChar"/>
    <w:uiPriority w:val="99"/>
    <w:unhideWhenUsed/>
    <w:rsid w:val="00024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4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commr@cbn.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2022-12-28T06:03:00Z</dcterms:created>
  <dcterms:modified xsi:type="dcterms:W3CDTF">2022-12-28T06:15:00Z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